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9221" w14:textId="77777777" w:rsidR="008E14F9" w:rsidRPr="005914F4" w:rsidRDefault="008E14F9" w:rsidP="00130950">
      <w:pPr>
        <w:spacing w:line="276" w:lineRule="auto"/>
        <w:rPr>
          <w:rFonts w:asciiTheme="minorHAnsi" w:hAnsiTheme="minorHAnsi"/>
          <w:color w:val="191919"/>
        </w:rPr>
      </w:pPr>
    </w:p>
    <w:p w14:paraId="757FE6AF" w14:textId="77777777" w:rsidR="00C0056B" w:rsidRPr="005914F4" w:rsidRDefault="00C0056B" w:rsidP="00130950">
      <w:pPr>
        <w:spacing w:line="276" w:lineRule="auto"/>
        <w:rPr>
          <w:rFonts w:asciiTheme="minorHAnsi" w:hAnsiTheme="minorHAnsi"/>
          <w:color w:val="191919"/>
        </w:rPr>
      </w:pPr>
    </w:p>
    <w:p w14:paraId="112005CE" w14:textId="4078F1F8" w:rsidR="00B31093" w:rsidRPr="008971F5" w:rsidRDefault="00E07A6C" w:rsidP="007074D3">
      <w:pPr>
        <w:spacing w:line="276" w:lineRule="auto"/>
        <w:rPr>
          <w:rFonts w:asciiTheme="minorHAnsi" w:hAnsiTheme="minorHAnsi"/>
          <w:color w:val="191919"/>
        </w:rPr>
      </w:pPr>
      <w:r>
        <w:rPr>
          <w:rFonts w:asciiTheme="minorHAnsi" w:hAnsiTheme="minorHAnsi"/>
          <w:color w:val="191919"/>
        </w:rPr>
        <w:t xml:space="preserve">Til </w:t>
      </w:r>
      <w:r w:rsidR="007074D3">
        <w:rPr>
          <w:rFonts w:asciiTheme="minorHAnsi" w:hAnsiTheme="minorHAnsi"/>
          <w:color w:val="191919"/>
        </w:rPr>
        <w:t xml:space="preserve">alle deltakere i </w:t>
      </w:r>
      <w:proofErr w:type="spellStart"/>
      <w:r w:rsidR="007074D3">
        <w:rPr>
          <w:rFonts w:asciiTheme="minorHAnsi" w:hAnsiTheme="minorHAnsi"/>
          <w:color w:val="191919"/>
        </w:rPr>
        <w:t>Noklus</w:t>
      </w:r>
      <w:proofErr w:type="spellEnd"/>
      <w:r w:rsidR="007074D3">
        <w:rPr>
          <w:rFonts w:asciiTheme="minorHAnsi" w:hAnsiTheme="minorHAnsi"/>
          <w:color w:val="191919"/>
        </w:rPr>
        <w:t xml:space="preserve"> </w:t>
      </w:r>
    </w:p>
    <w:p w14:paraId="148B663D" w14:textId="047EA13F" w:rsidR="00B31093" w:rsidRPr="008971F5" w:rsidRDefault="00DF5D88" w:rsidP="0028359B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  <w:color w:val="191919"/>
        </w:rPr>
        <w:t xml:space="preserve">Bergen </w:t>
      </w:r>
      <w:r w:rsidR="00EA6E66">
        <w:rPr>
          <w:rFonts w:asciiTheme="minorHAnsi" w:hAnsiTheme="minorHAnsi"/>
          <w:color w:val="191919"/>
        </w:rPr>
        <w:t>24.08</w:t>
      </w:r>
      <w:r w:rsidR="00543C9E">
        <w:rPr>
          <w:rFonts w:asciiTheme="minorHAnsi" w:hAnsiTheme="minorHAnsi"/>
          <w:color w:val="191919"/>
        </w:rPr>
        <w:t>.2021</w:t>
      </w:r>
    </w:p>
    <w:p w14:paraId="42DDE0B1" w14:textId="77777777" w:rsidR="00743BF9" w:rsidRDefault="00743BF9" w:rsidP="00130950">
      <w:pPr>
        <w:spacing w:line="276" w:lineRule="auto"/>
        <w:rPr>
          <w:rFonts w:asciiTheme="minorHAnsi" w:hAnsiTheme="minorHAnsi"/>
        </w:rPr>
      </w:pPr>
    </w:p>
    <w:p w14:paraId="5501B86C" w14:textId="77777777" w:rsidR="00386D92" w:rsidRDefault="00386D92" w:rsidP="00771901">
      <w:pPr>
        <w:outlineLvl w:val="0"/>
        <w:rPr>
          <w:rFonts w:asciiTheme="minorHAnsi" w:hAnsiTheme="minorHAnsi"/>
          <w:b/>
        </w:rPr>
      </w:pPr>
    </w:p>
    <w:p w14:paraId="32CD4D26" w14:textId="77777777" w:rsidR="007074D3" w:rsidRPr="007074D3" w:rsidRDefault="007074D3" w:rsidP="007074D3">
      <w:pPr>
        <w:rPr>
          <w:rFonts w:asciiTheme="minorHAnsi" w:hAnsiTheme="minorHAnsi" w:cstheme="minorHAnsi"/>
          <w:b/>
        </w:rPr>
      </w:pPr>
      <w:r w:rsidRPr="007074D3">
        <w:rPr>
          <w:rFonts w:asciiTheme="minorHAnsi" w:hAnsiTheme="minorHAnsi" w:cstheme="minorHAnsi"/>
          <w:b/>
        </w:rPr>
        <w:t>Ny anbefaling om prøvetaking og kvalitet av PNA-instrumenter for glukosemåling ved diagnostikk av svangerskapsdiabetes og diabetes</w:t>
      </w:r>
    </w:p>
    <w:p w14:paraId="0915724A" w14:textId="77777777" w:rsidR="007074D3" w:rsidRPr="007074D3" w:rsidRDefault="007074D3" w:rsidP="007074D3">
      <w:pPr>
        <w:rPr>
          <w:rFonts w:asciiTheme="minorHAnsi" w:hAnsiTheme="minorHAnsi" w:cstheme="minorHAnsi"/>
        </w:rPr>
      </w:pPr>
    </w:p>
    <w:p w14:paraId="16CE3F4D" w14:textId="150EC16D" w:rsidR="007074D3" w:rsidRDefault="007074D3" w:rsidP="007074D3">
      <w:pPr>
        <w:rPr>
          <w:rFonts w:asciiTheme="minorHAnsi" w:hAnsiTheme="minorHAnsi" w:cstheme="minorHAnsi"/>
        </w:rPr>
      </w:pPr>
      <w:r w:rsidRPr="007074D3">
        <w:rPr>
          <w:rFonts w:asciiTheme="minorHAnsi" w:hAnsiTheme="minorHAnsi" w:cstheme="minorHAnsi"/>
        </w:rPr>
        <w:t>Diagnostikk av bl.a. svangerskapsdiabetes baserer seg på analysering av glukose. Riktig prøvetaking, gjennomføring av glukosebelastning og analysering av glukose er helt sentralt for å stille korrekt diagnose. Manglende kvalitet på PNA-instrumenter har i mange år begrenset deres diagnostisk</w:t>
      </w:r>
      <w:r w:rsidR="00CE2495">
        <w:rPr>
          <w:rFonts w:asciiTheme="minorHAnsi" w:hAnsiTheme="minorHAnsi" w:cstheme="minorHAnsi"/>
        </w:rPr>
        <w:t>e</w:t>
      </w:r>
      <w:r w:rsidRPr="007074D3">
        <w:rPr>
          <w:rFonts w:asciiTheme="minorHAnsi" w:hAnsiTheme="minorHAnsi" w:cstheme="minorHAnsi"/>
        </w:rPr>
        <w:t xml:space="preserve"> bruk hvor det trengs presise og riktige prøvesvar. Bruk av PNA-instrumenter ved diagnostikk</w:t>
      </w:r>
      <w:r w:rsidR="00DC3099">
        <w:rPr>
          <w:rFonts w:asciiTheme="minorHAnsi" w:hAnsiTheme="minorHAnsi" w:cstheme="minorHAnsi"/>
        </w:rPr>
        <w:t xml:space="preserve"> av diabetes</w:t>
      </w:r>
      <w:r w:rsidRPr="007074D3">
        <w:rPr>
          <w:rFonts w:asciiTheme="minorHAnsi" w:hAnsiTheme="minorHAnsi" w:cstheme="minorHAnsi"/>
        </w:rPr>
        <w:t xml:space="preserve"> ble frarådet.</w:t>
      </w:r>
    </w:p>
    <w:p w14:paraId="721F326F" w14:textId="77777777" w:rsidR="00CE2495" w:rsidRPr="007074D3" w:rsidRDefault="00CE2495" w:rsidP="007074D3">
      <w:pPr>
        <w:rPr>
          <w:rFonts w:asciiTheme="minorHAnsi" w:hAnsiTheme="minorHAnsi" w:cstheme="minorHAnsi"/>
        </w:rPr>
      </w:pPr>
    </w:p>
    <w:p w14:paraId="015F2C37" w14:textId="34519B2C" w:rsidR="007074D3" w:rsidRDefault="007074D3" w:rsidP="007074D3">
      <w:pPr>
        <w:rPr>
          <w:rFonts w:asciiTheme="minorHAnsi" w:hAnsiTheme="minorHAnsi" w:cstheme="minorHAnsi"/>
        </w:rPr>
      </w:pPr>
      <w:proofErr w:type="spellStart"/>
      <w:r w:rsidRPr="007074D3">
        <w:rPr>
          <w:rFonts w:asciiTheme="minorHAnsi" w:hAnsiTheme="minorHAnsi" w:cstheme="minorHAnsi"/>
        </w:rPr>
        <w:t>Noklus</w:t>
      </w:r>
      <w:proofErr w:type="spellEnd"/>
      <w:r w:rsidRPr="007074D3">
        <w:rPr>
          <w:rFonts w:asciiTheme="minorHAnsi" w:hAnsiTheme="minorHAnsi" w:cstheme="minorHAnsi"/>
        </w:rPr>
        <w:t xml:space="preserve"> har fulgt utviklingen av PNA-instrumenters kvalitet i mange år. Resultater fra utsendelser av ekstern kvalitetskontroll viser at videreutvikling av metoder og instrumenter har ført til forbedret kvalitet slik at enkelte PNA-instrumenter nå kan egne seg for analysering av glukose ved diagnostikk av svangerskapsdiabetes og </w:t>
      </w:r>
      <w:r w:rsidR="00CE2495">
        <w:rPr>
          <w:rFonts w:asciiTheme="minorHAnsi" w:hAnsiTheme="minorHAnsi" w:cstheme="minorHAnsi"/>
        </w:rPr>
        <w:t xml:space="preserve">av </w:t>
      </w:r>
      <w:r w:rsidRPr="007074D3">
        <w:rPr>
          <w:rFonts w:asciiTheme="minorHAnsi" w:hAnsiTheme="minorHAnsi" w:cstheme="minorHAnsi"/>
        </w:rPr>
        <w:t xml:space="preserve">diabetes når </w:t>
      </w:r>
      <w:r w:rsidR="00364F86">
        <w:rPr>
          <w:rFonts w:asciiTheme="minorHAnsi" w:hAnsiTheme="minorHAnsi" w:cstheme="minorHAnsi"/>
        </w:rPr>
        <w:t xml:space="preserve">hemoglobin </w:t>
      </w:r>
      <w:r w:rsidRPr="007074D3">
        <w:rPr>
          <w:rFonts w:asciiTheme="minorHAnsi" w:hAnsiTheme="minorHAnsi" w:cstheme="minorHAnsi"/>
        </w:rPr>
        <w:t>A1c ikke kan brukes.</w:t>
      </w:r>
    </w:p>
    <w:p w14:paraId="1E991EA8" w14:textId="77777777" w:rsidR="00E06410" w:rsidRDefault="00E06410" w:rsidP="007074D3">
      <w:pPr>
        <w:rPr>
          <w:rFonts w:asciiTheme="minorHAnsi" w:hAnsiTheme="minorHAnsi" w:cstheme="minorHAnsi"/>
        </w:rPr>
      </w:pPr>
    </w:p>
    <w:p w14:paraId="3B2FF925" w14:textId="75EAB57E" w:rsidR="007074D3" w:rsidRPr="007074D3" w:rsidRDefault="007074D3" w:rsidP="007074D3">
      <w:pPr>
        <w:rPr>
          <w:rFonts w:asciiTheme="minorHAnsi" w:hAnsiTheme="minorHAnsi" w:cstheme="minorHAnsi"/>
        </w:rPr>
      </w:pPr>
      <w:r w:rsidRPr="007074D3">
        <w:rPr>
          <w:rFonts w:asciiTheme="minorHAnsi" w:hAnsiTheme="minorHAnsi" w:cstheme="minorHAnsi"/>
        </w:rPr>
        <w:t xml:space="preserve">Basert på </w:t>
      </w:r>
      <w:proofErr w:type="spellStart"/>
      <w:r w:rsidRPr="007074D3">
        <w:rPr>
          <w:rFonts w:asciiTheme="minorHAnsi" w:hAnsiTheme="minorHAnsi" w:cstheme="minorHAnsi"/>
        </w:rPr>
        <w:t>Noklus</w:t>
      </w:r>
      <w:proofErr w:type="spellEnd"/>
      <w:r w:rsidRPr="007074D3">
        <w:rPr>
          <w:rFonts w:asciiTheme="minorHAnsi" w:hAnsiTheme="minorHAnsi" w:cstheme="minorHAnsi"/>
        </w:rPr>
        <w:t xml:space="preserve"> sin vurdering har Helsedirektoratet revidert gjeldende retningslinje for diagnostikk av svangerskapsdiabetes og diabetes. De reviderte retningslinjen</w:t>
      </w:r>
      <w:r w:rsidR="00CE2495">
        <w:rPr>
          <w:rFonts w:asciiTheme="minorHAnsi" w:hAnsiTheme="minorHAnsi" w:cstheme="minorHAnsi"/>
        </w:rPr>
        <w:t xml:space="preserve">e </w:t>
      </w:r>
      <w:r w:rsidRPr="007074D3">
        <w:rPr>
          <w:rFonts w:asciiTheme="minorHAnsi" w:hAnsiTheme="minorHAnsi" w:cstheme="minorHAnsi"/>
        </w:rPr>
        <w:t>åpne</w:t>
      </w:r>
      <w:r w:rsidR="007D38AB">
        <w:rPr>
          <w:rFonts w:asciiTheme="minorHAnsi" w:hAnsiTheme="minorHAnsi" w:cstheme="minorHAnsi"/>
        </w:rPr>
        <w:t>r</w:t>
      </w:r>
      <w:r w:rsidRPr="007074D3">
        <w:rPr>
          <w:rFonts w:asciiTheme="minorHAnsi" w:hAnsiTheme="minorHAnsi" w:cstheme="minorHAnsi"/>
        </w:rPr>
        <w:t xml:space="preserve"> for bruk av enkelte PNA-instrumenter for lokal analysering av glukose i diagnostisk sammenheng</w:t>
      </w:r>
      <w:r w:rsidR="00CE2495">
        <w:rPr>
          <w:rFonts w:asciiTheme="minorHAnsi" w:hAnsiTheme="minorHAnsi" w:cstheme="minorHAnsi"/>
        </w:rPr>
        <w:t>. D</w:t>
      </w:r>
      <w:r w:rsidRPr="007074D3">
        <w:rPr>
          <w:rFonts w:asciiTheme="minorHAnsi" w:hAnsiTheme="minorHAnsi" w:cstheme="minorHAnsi"/>
        </w:rPr>
        <w:t xml:space="preserve">et </w:t>
      </w:r>
      <w:r w:rsidR="00543C9E">
        <w:rPr>
          <w:rFonts w:asciiTheme="minorHAnsi" w:hAnsiTheme="minorHAnsi" w:cstheme="minorHAnsi"/>
        </w:rPr>
        <w:t>anbefales god</w:t>
      </w:r>
      <w:r w:rsidRPr="007074D3">
        <w:rPr>
          <w:rFonts w:asciiTheme="minorHAnsi" w:hAnsiTheme="minorHAnsi" w:cstheme="minorHAnsi"/>
        </w:rPr>
        <w:t xml:space="preserve"> analysekvalitet </w:t>
      </w:r>
      <w:r w:rsidR="00CE2495">
        <w:rPr>
          <w:rFonts w:asciiTheme="minorHAnsi" w:hAnsiTheme="minorHAnsi" w:cstheme="minorHAnsi"/>
        </w:rPr>
        <w:t>både</w:t>
      </w:r>
      <w:r w:rsidRPr="007074D3">
        <w:rPr>
          <w:rFonts w:asciiTheme="minorHAnsi" w:hAnsiTheme="minorHAnsi" w:cstheme="minorHAnsi"/>
        </w:rPr>
        <w:t xml:space="preserve"> for å kunne bruke PNA-instrumenter</w:t>
      </w:r>
      <w:r w:rsidR="00CE2495">
        <w:rPr>
          <w:rFonts w:asciiTheme="minorHAnsi" w:hAnsiTheme="minorHAnsi" w:cstheme="minorHAnsi"/>
        </w:rPr>
        <w:t xml:space="preserve"> og</w:t>
      </w:r>
      <w:r w:rsidRPr="007074D3">
        <w:rPr>
          <w:rFonts w:asciiTheme="minorHAnsi" w:hAnsiTheme="minorHAnsi" w:cstheme="minorHAnsi"/>
        </w:rPr>
        <w:t xml:space="preserve"> for rutineinstrumenter på større laboratorier dersom resultatet skal brukes diagnostisk. Analysekvalitet </w:t>
      </w:r>
      <w:r w:rsidR="007D5BC1">
        <w:rPr>
          <w:rFonts w:asciiTheme="minorHAnsi" w:hAnsiTheme="minorHAnsi" w:cstheme="minorHAnsi"/>
        </w:rPr>
        <w:t>bør</w:t>
      </w:r>
      <w:r w:rsidRPr="007074D3">
        <w:rPr>
          <w:rFonts w:asciiTheme="minorHAnsi" w:hAnsiTheme="minorHAnsi" w:cstheme="minorHAnsi"/>
        </w:rPr>
        <w:t xml:space="preserve"> kunne dokumenteres.</w:t>
      </w:r>
    </w:p>
    <w:p w14:paraId="4779C5DB" w14:textId="77777777" w:rsidR="00656A0D" w:rsidRDefault="00656A0D" w:rsidP="007074D3">
      <w:pPr>
        <w:rPr>
          <w:rFonts w:asciiTheme="minorHAnsi" w:hAnsiTheme="minorHAnsi" w:cstheme="minorHAnsi"/>
          <w:b/>
        </w:rPr>
      </w:pPr>
    </w:p>
    <w:p w14:paraId="12896FE5" w14:textId="77777777" w:rsidR="00656A0D" w:rsidRDefault="00656A0D" w:rsidP="007074D3">
      <w:pPr>
        <w:rPr>
          <w:rFonts w:asciiTheme="minorHAnsi" w:hAnsiTheme="minorHAnsi" w:cstheme="minorHAnsi"/>
          <w:b/>
        </w:rPr>
      </w:pPr>
    </w:p>
    <w:p w14:paraId="3A75DF01" w14:textId="34692CCF" w:rsidR="007074D3" w:rsidRDefault="007074D3" w:rsidP="007074D3">
      <w:pPr>
        <w:rPr>
          <w:rFonts w:asciiTheme="minorHAnsi" w:hAnsiTheme="minorHAnsi" w:cstheme="minorHAnsi"/>
        </w:rPr>
      </w:pPr>
      <w:r w:rsidRPr="007074D3">
        <w:rPr>
          <w:rFonts w:asciiTheme="minorHAnsi" w:hAnsiTheme="minorHAnsi" w:cstheme="minorHAnsi"/>
          <w:b/>
        </w:rPr>
        <w:t xml:space="preserve">Fra </w:t>
      </w:r>
      <w:r w:rsidR="000A2708">
        <w:rPr>
          <w:rFonts w:asciiTheme="minorHAnsi" w:hAnsiTheme="minorHAnsi" w:cstheme="minorHAnsi"/>
          <w:b/>
        </w:rPr>
        <w:t>1. mars</w:t>
      </w:r>
      <w:r w:rsidR="007D5BC1">
        <w:rPr>
          <w:rFonts w:asciiTheme="minorHAnsi" w:hAnsiTheme="minorHAnsi" w:cstheme="minorHAnsi"/>
          <w:b/>
        </w:rPr>
        <w:t xml:space="preserve"> 2021</w:t>
      </w:r>
      <w:r w:rsidRPr="007074D3">
        <w:rPr>
          <w:rFonts w:asciiTheme="minorHAnsi" w:hAnsiTheme="minorHAnsi" w:cstheme="minorHAnsi"/>
          <w:b/>
        </w:rPr>
        <w:t xml:space="preserve"> gjelder nasjonale </w:t>
      </w:r>
      <w:r w:rsidR="007D5BC1">
        <w:rPr>
          <w:rFonts w:asciiTheme="minorHAnsi" w:hAnsiTheme="minorHAnsi" w:cstheme="minorHAnsi"/>
          <w:b/>
        </w:rPr>
        <w:t>anbefalinger</w:t>
      </w:r>
      <w:r w:rsidRPr="007074D3">
        <w:rPr>
          <w:rFonts w:asciiTheme="minorHAnsi" w:hAnsiTheme="minorHAnsi" w:cstheme="minorHAnsi"/>
          <w:b/>
        </w:rPr>
        <w:t xml:space="preserve"> til analysekvalitet for glukose ved diagnostikk av svangerskapsdiabetes og diabetes</w:t>
      </w:r>
      <w:r w:rsidRPr="007074D3">
        <w:rPr>
          <w:rFonts w:asciiTheme="minorHAnsi" w:hAnsiTheme="minorHAnsi" w:cstheme="minorHAnsi"/>
        </w:rPr>
        <w:t>:</w:t>
      </w:r>
    </w:p>
    <w:p w14:paraId="00D57C68" w14:textId="77777777" w:rsidR="00656A0D" w:rsidRPr="007074D3" w:rsidRDefault="00656A0D" w:rsidP="007074D3">
      <w:pPr>
        <w:rPr>
          <w:rFonts w:asciiTheme="minorHAnsi" w:hAnsiTheme="minorHAnsi" w:cstheme="minorHAnsi"/>
        </w:rPr>
      </w:pPr>
    </w:p>
    <w:p w14:paraId="18B091E5" w14:textId="77777777" w:rsidR="00EA6E66" w:rsidRPr="00BC6259" w:rsidRDefault="00EA6E66" w:rsidP="00EA6E66">
      <w:pPr>
        <w:pStyle w:val="Listeavsnitt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BC6259">
        <w:rPr>
          <w:rFonts w:asciiTheme="minorHAnsi" w:hAnsiTheme="minorHAnsi" w:cstheme="minorHAnsi"/>
        </w:rPr>
        <w:t xml:space="preserve">Pasientnære analyseinstrumenter for glukose som brukes diagnostisk bør være anbefalt av </w:t>
      </w:r>
      <w:proofErr w:type="spellStart"/>
      <w:r w:rsidRPr="00BC6259">
        <w:rPr>
          <w:rFonts w:asciiTheme="minorHAnsi" w:hAnsiTheme="minorHAnsi" w:cstheme="minorHAnsi"/>
        </w:rPr>
        <w:t>Noklus</w:t>
      </w:r>
      <w:proofErr w:type="spellEnd"/>
      <w:r w:rsidRPr="00BC6259">
        <w:rPr>
          <w:rFonts w:asciiTheme="minorHAnsi" w:hAnsiTheme="minorHAnsi" w:cstheme="minorHAnsi"/>
        </w:rPr>
        <w:t>.</w:t>
      </w:r>
    </w:p>
    <w:p w14:paraId="48D9B7D0" w14:textId="77777777" w:rsidR="00EA6E66" w:rsidRPr="00BC6259" w:rsidRDefault="00EA6E66" w:rsidP="00EA6E66">
      <w:pPr>
        <w:pStyle w:val="Listeavsnitt"/>
        <w:rPr>
          <w:rFonts w:asciiTheme="minorHAnsi" w:hAnsiTheme="minorHAnsi" w:cstheme="minorHAnsi"/>
        </w:rPr>
      </w:pPr>
    </w:p>
    <w:p w14:paraId="636D7430" w14:textId="6FD11DFB" w:rsidR="00EA6E66" w:rsidRPr="00BC6259" w:rsidRDefault="00EA6E66" w:rsidP="00EA6E66">
      <w:pPr>
        <w:pStyle w:val="Listeavsnitt"/>
        <w:numPr>
          <w:ilvl w:val="0"/>
          <w:numId w:val="3"/>
        </w:numPr>
        <w:spacing w:after="120" w:line="259" w:lineRule="auto"/>
        <w:rPr>
          <w:rFonts w:asciiTheme="minorHAnsi" w:hAnsiTheme="minorHAnsi" w:cstheme="minorHAnsi"/>
        </w:rPr>
      </w:pPr>
      <w:r w:rsidRPr="00BC6259">
        <w:rPr>
          <w:rFonts w:asciiTheme="minorHAnsi" w:hAnsiTheme="minorHAnsi" w:cstheme="minorHAnsi"/>
        </w:rPr>
        <w:t>Resultat ved analyse av Noklus’ ekstern kvalitetskontroll på anbefalte pasientnære glukoseinstrumenter bør være «</w:t>
      </w:r>
      <w:r w:rsidR="005B7956">
        <w:rPr>
          <w:rFonts w:asciiTheme="minorHAnsi" w:hAnsiTheme="minorHAnsi" w:cstheme="minorHAnsi"/>
        </w:rPr>
        <w:t>God</w:t>
      </w:r>
      <w:r w:rsidRPr="00BC6259">
        <w:rPr>
          <w:rFonts w:asciiTheme="minorHAnsi" w:hAnsiTheme="minorHAnsi" w:cstheme="minorHAnsi"/>
        </w:rPr>
        <w:t>» i diagnostisk relevant område.</w:t>
      </w:r>
    </w:p>
    <w:p w14:paraId="790F362B" w14:textId="77777777" w:rsidR="00EA6E66" w:rsidRPr="00BC6259" w:rsidRDefault="00EA6E66" w:rsidP="00EA6E66">
      <w:pPr>
        <w:pStyle w:val="Listeavsnitt"/>
        <w:rPr>
          <w:rFonts w:asciiTheme="minorHAnsi" w:hAnsiTheme="minorHAnsi" w:cstheme="minorHAnsi"/>
        </w:rPr>
      </w:pPr>
    </w:p>
    <w:p w14:paraId="579DFC91" w14:textId="77777777" w:rsidR="00EA6E66" w:rsidRPr="00BC6259" w:rsidRDefault="00EA6E66" w:rsidP="00EA6E66">
      <w:pPr>
        <w:pStyle w:val="Listeavsnitt"/>
        <w:rPr>
          <w:rFonts w:asciiTheme="minorHAnsi" w:hAnsiTheme="minorHAnsi" w:cstheme="minorHAnsi"/>
        </w:rPr>
      </w:pPr>
      <w:r w:rsidRPr="00BC6259">
        <w:rPr>
          <w:rFonts w:asciiTheme="minorHAnsi" w:hAnsiTheme="minorHAnsi" w:cstheme="minorHAnsi"/>
        </w:rPr>
        <w:t>På laboratorier i spesialisthelsetjenesten bør resultatet ved ekstern kvalitetskontroll ikke avvike mer enn ± 7,5 % fra fasit sporbar til referansemetode i diagnostisk relevant område.</w:t>
      </w:r>
    </w:p>
    <w:p w14:paraId="62EF24B5" w14:textId="77777777" w:rsidR="00EA6E66" w:rsidRPr="00BC6259" w:rsidRDefault="00EA6E66" w:rsidP="00EA6E66">
      <w:pPr>
        <w:pStyle w:val="Listeavsnitt"/>
        <w:rPr>
          <w:rFonts w:asciiTheme="minorHAnsi" w:hAnsiTheme="minorHAnsi" w:cstheme="minorHAnsi"/>
        </w:rPr>
      </w:pPr>
    </w:p>
    <w:p w14:paraId="0B603263" w14:textId="77777777" w:rsidR="00EA6E66" w:rsidRPr="00BC6259" w:rsidRDefault="00EA6E66" w:rsidP="00EA6E66">
      <w:pPr>
        <w:pStyle w:val="Listeavsnitt"/>
        <w:numPr>
          <w:ilvl w:val="0"/>
          <w:numId w:val="3"/>
        </w:numPr>
        <w:spacing w:after="120" w:line="259" w:lineRule="auto"/>
        <w:rPr>
          <w:rFonts w:asciiTheme="minorHAnsi" w:hAnsiTheme="minorHAnsi" w:cstheme="minorHAnsi"/>
        </w:rPr>
      </w:pPr>
      <w:r w:rsidRPr="00BC6259">
        <w:rPr>
          <w:rFonts w:asciiTheme="minorHAnsi" w:hAnsiTheme="minorHAnsi" w:cstheme="minorHAnsi"/>
        </w:rPr>
        <w:t xml:space="preserve">Pasientnære analyseinstrumenter for glukose som brukes diagnostisk bør regelmessig overvåkes med intern kvalitetskontroll. </w:t>
      </w:r>
    </w:p>
    <w:p w14:paraId="0479B265" w14:textId="77777777" w:rsidR="00EA6E66" w:rsidRPr="00BC6259" w:rsidRDefault="00EA6E66" w:rsidP="00EA6E66">
      <w:pPr>
        <w:pStyle w:val="Listeavsnitt"/>
        <w:spacing w:after="120"/>
        <w:rPr>
          <w:rFonts w:asciiTheme="minorHAnsi" w:hAnsiTheme="minorHAnsi" w:cstheme="minorHAnsi"/>
        </w:rPr>
      </w:pPr>
    </w:p>
    <w:p w14:paraId="4BBD8988" w14:textId="19F6193E" w:rsidR="00EA6E66" w:rsidRPr="00BC6259" w:rsidRDefault="00EA6E66" w:rsidP="00EA6E66">
      <w:pPr>
        <w:pStyle w:val="Listeavsnitt"/>
        <w:numPr>
          <w:ilvl w:val="0"/>
          <w:numId w:val="3"/>
        </w:numPr>
        <w:spacing w:after="120" w:line="259" w:lineRule="auto"/>
        <w:rPr>
          <w:rFonts w:asciiTheme="minorHAnsi" w:hAnsiTheme="minorHAnsi" w:cstheme="minorHAnsi"/>
        </w:rPr>
      </w:pPr>
      <w:r w:rsidRPr="00BC6259">
        <w:rPr>
          <w:rFonts w:asciiTheme="minorHAnsi" w:hAnsiTheme="minorHAnsi" w:cstheme="minorHAnsi"/>
        </w:rPr>
        <w:lastRenderedPageBreak/>
        <w:t>Legekontor som analyserer glukose for diagnostikk av svangerskapsdiabetes</w:t>
      </w:r>
      <w:r w:rsidR="00E60D25">
        <w:rPr>
          <w:rFonts w:asciiTheme="minorHAnsi" w:hAnsiTheme="minorHAnsi" w:cstheme="minorHAnsi"/>
        </w:rPr>
        <w:t xml:space="preserve"> og diabetes</w:t>
      </w:r>
      <w:r w:rsidRPr="00BC6259">
        <w:rPr>
          <w:rFonts w:asciiTheme="minorHAnsi" w:hAnsiTheme="minorHAnsi" w:cstheme="minorHAnsi"/>
        </w:rPr>
        <w:t xml:space="preserve"> bør analysere pasientprøvene i duplikat i området nær diagnostiske beslutningsgrenser og bruke gjennomsnittsverdien til vurdering.</w:t>
      </w:r>
    </w:p>
    <w:p w14:paraId="41521321" w14:textId="77777777" w:rsidR="00EA6E66" w:rsidRPr="00BC6259" w:rsidRDefault="00EA6E66" w:rsidP="00EA6E66">
      <w:pPr>
        <w:pStyle w:val="Listeavsnitt"/>
        <w:spacing w:after="120"/>
        <w:rPr>
          <w:rFonts w:asciiTheme="minorHAnsi" w:hAnsiTheme="minorHAnsi" w:cstheme="minorHAnsi"/>
        </w:rPr>
      </w:pPr>
    </w:p>
    <w:p w14:paraId="04B4A1F9" w14:textId="77777777" w:rsidR="00EA6E66" w:rsidRPr="00BC6259" w:rsidRDefault="00EA6E66" w:rsidP="00EA6E66">
      <w:pPr>
        <w:pStyle w:val="Listeavsnitt"/>
        <w:rPr>
          <w:rFonts w:asciiTheme="minorHAnsi" w:hAnsiTheme="minorHAnsi" w:cstheme="minorHAnsi"/>
        </w:rPr>
      </w:pPr>
      <w:r w:rsidRPr="00BC6259">
        <w:rPr>
          <w:rFonts w:asciiTheme="minorHAnsi" w:hAnsiTheme="minorHAnsi" w:cstheme="minorHAnsi"/>
        </w:rPr>
        <w:t xml:space="preserve">Laboratorier i spesialisthelsetjenesten bør kunne dokumentere en </w:t>
      </w:r>
      <w:proofErr w:type="spellStart"/>
      <w:r w:rsidRPr="00BC6259">
        <w:rPr>
          <w:rFonts w:asciiTheme="minorHAnsi" w:hAnsiTheme="minorHAnsi" w:cstheme="minorHAnsi"/>
        </w:rPr>
        <w:t>upresisjon</w:t>
      </w:r>
      <w:proofErr w:type="spellEnd"/>
      <w:r w:rsidRPr="00BC6259">
        <w:rPr>
          <w:rFonts w:asciiTheme="minorHAnsi" w:hAnsiTheme="minorHAnsi" w:cstheme="minorHAnsi"/>
        </w:rPr>
        <w:t xml:space="preserve"> fra dag til dag for intern kvalitetskontroll ≤ 2,5 %.</w:t>
      </w:r>
    </w:p>
    <w:p w14:paraId="0C8F6AC1" w14:textId="77777777" w:rsidR="007074D3" w:rsidRPr="00EA6E66" w:rsidRDefault="007074D3" w:rsidP="007074D3">
      <w:pPr>
        <w:rPr>
          <w:rFonts w:asciiTheme="minorHAnsi" w:hAnsiTheme="minorHAnsi" w:cstheme="minorHAnsi"/>
        </w:rPr>
      </w:pPr>
    </w:p>
    <w:p w14:paraId="4D7CA682" w14:textId="77777777" w:rsidR="000B06BC" w:rsidRDefault="000B06BC" w:rsidP="007074D3">
      <w:pPr>
        <w:rPr>
          <w:rFonts w:asciiTheme="minorHAnsi" w:hAnsiTheme="minorHAnsi" w:cstheme="minorHAnsi"/>
        </w:rPr>
      </w:pPr>
    </w:p>
    <w:p w14:paraId="74FF1838" w14:textId="4BA243B7" w:rsidR="007074D3" w:rsidRDefault="002E28C2" w:rsidP="007074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Oversikt</w:t>
      </w:r>
      <w:r w:rsidR="007074D3" w:rsidRPr="007074D3">
        <w:rPr>
          <w:rFonts w:asciiTheme="minorHAnsi" w:hAnsiTheme="minorHAnsi" w:cstheme="minorHAnsi"/>
        </w:rPr>
        <w:t xml:space="preserve"> over PNA-instrumenter </w:t>
      </w:r>
      <w:r w:rsidR="008518A2">
        <w:rPr>
          <w:rFonts w:asciiTheme="minorHAnsi" w:hAnsiTheme="minorHAnsi" w:cstheme="minorHAnsi"/>
        </w:rPr>
        <w:t>som oppfyller kvalitetsmålet</w:t>
      </w:r>
      <w:r w:rsidR="007074D3" w:rsidRPr="007074D3">
        <w:rPr>
          <w:rFonts w:asciiTheme="minorHAnsi" w:hAnsiTheme="minorHAnsi" w:cstheme="minorHAnsi"/>
        </w:rPr>
        <w:t xml:space="preserve"> for diagnostisk bruk </w:t>
      </w:r>
      <w:r w:rsidR="009B63E4">
        <w:rPr>
          <w:rFonts w:asciiTheme="minorHAnsi" w:hAnsiTheme="minorHAnsi" w:cstheme="minorHAnsi"/>
        </w:rPr>
        <w:t xml:space="preserve">finnes på </w:t>
      </w:r>
      <w:proofErr w:type="spellStart"/>
      <w:r w:rsidR="009B63E4">
        <w:rPr>
          <w:rFonts w:asciiTheme="minorHAnsi" w:hAnsiTheme="minorHAnsi" w:cstheme="minorHAnsi"/>
        </w:rPr>
        <w:t>Noklus</w:t>
      </w:r>
      <w:proofErr w:type="spellEnd"/>
      <w:r w:rsidR="009B63E4">
        <w:rPr>
          <w:rFonts w:asciiTheme="minorHAnsi" w:hAnsiTheme="minorHAnsi" w:cstheme="minorHAnsi"/>
        </w:rPr>
        <w:t xml:space="preserve"> sin nettside og </w:t>
      </w:r>
      <w:r w:rsidR="007074D3" w:rsidRPr="007074D3">
        <w:rPr>
          <w:rFonts w:asciiTheme="minorHAnsi" w:hAnsiTheme="minorHAnsi" w:cstheme="minorHAnsi"/>
        </w:rPr>
        <w:t>oppdateres kontinuerlig basert på resultater fra de siste utsendelsene</w:t>
      </w:r>
      <w:r>
        <w:rPr>
          <w:rFonts w:asciiTheme="minorHAnsi" w:hAnsiTheme="minorHAnsi" w:cstheme="minorHAnsi"/>
        </w:rPr>
        <w:t xml:space="preserve"> og på resultater fra SKUP-utprøvinger</w:t>
      </w:r>
      <w:r w:rsidR="007074D3" w:rsidRPr="007074D3">
        <w:rPr>
          <w:rFonts w:asciiTheme="minorHAnsi" w:hAnsiTheme="minorHAnsi" w:cstheme="minorHAnsi"/>
        </w:rPr>
        <w:t xml:space="preserve">. </w:t>
      </w:r>
    </w:p>
    <w:p w14:paraId="54A301E7" w14:textId="77777777" w:rsidR="002E28C2" w:rsidRPr="007074D3" w:rsidRDefault="002E28C2" w:rsidP="007074D3">
      <w:pPr>
        <w:rPr>
          <w:rFonts w:asciiTheme="minorHAnsi" w:hAnsiTheme="minorHAnsi" w:cstheme="minorHAnsi"/>
        </w:rPr>
      </w:pPr>
    </w:p>
    <w:p w14:paraId="79511FB1" w14:textId="66CCCAAB" w:rsidR="007074D3" w:rsidRPr="007074D3" w:rsidRDefault="007074D3" w:rsidP="007074D3">
      <w:pPr>
        <w:rPr>
          <w:rFonts w:asciiTheme="minorHAnsi" w:hAnsiTheme="minorHAnsi" w:cstheme="minorHAnsi"/>
        </w:rPr>
      </w:pPr>
      <w:r w:rsidRPr="007074D3">
        <w:rPr>
          <w:rFonts w:asciiTheme="minorHAnsi" w:hAnsiTheme="minorHAnsi" w:cstheme="minorHAnsi"/>
        </w:rPr>
        <w:t xml:space="preserve">Detaljert informasjon om </w:t>
      </w:r>
      <w:r w:rsidR="003A75A6">
        <w:rPr>
          <w:rFonts w:asciiTheme="minorHAnsi" w:hAnsiTheme="minorHAnsi" w:cstheme="minorHAnsi"/>
        </w:rPr>
        <w:t>forventninger til analysekvalitet</w:t>
      </w:r>
      <w:r w:rsidRPr="007074D3">
        <w:rPr>
          <w:rFonts w:asciiTheme="minorHAnsi" w:hAnsiTheme="minorHAnsi" w:cstheme="minorHAnsi"/>
        </w:rPr>
        <w:t xml:space="preserve"> og </w:t>
      </w:r>
      <w:r w:rsidR="00B21118">
        <w:rPr>
          <w:rFonts w:asciiTheme="minorHAnsi" w:hAnsiTheme="minorHAnsi" w:cstheme="minorHAnsi"/>
        </w:rPr>
        <w:t xml:space="preserve">veiledning i gjennomføring av glukosebelastning </w:t>
      </w:r>
      <w:r w:rsidRPr="007074D3">
        <w:rPr>
          <w:rFonts w:asciiTheme="minorHAnsi" w:hAnsiTheme="minorHAnsi" w:cstheme="minorHAnsi"/>
        </w:rPr>
        <w:t xml:space="preserve">finnes på </w:t>
      </w:r>
      <w:proofErr w:type="spellStart"/>
      <w:r w:rsidRPr="007074D3">
        <w:rPr>
          <w:rFonts w:asciiTheme="minorHAnsi" w:hAnsiTheme="minorHAnsi" w:cstheme="minorHAnsi"/>
        </w:rPr>
        <w:t>Noklus</w:t>
      </w:r>
      <w:proofErr w:type="spellEnd"/>
      <w:r w:rsidRPr="007074D3">
        <w:rPr>
          <w:rFonts w:asciiTheme="minorHAnsi" w:hAnsiTheme="minorHAnsi" w:cstheme="minorHAnsi"/>
        </w:rPr>
        <w:t xml:space="preserve"> sin nettside</w:t>
      </w:r>
      <w:r w:rsidR="003B14BF">
        <w:rPr>
          <w:rFonts w:asciiTheme="minorHAnsi" w:hAnsiTheme="minorHAnsi" w:cstheme="minorHAnsi"/>
        </w:rPr>
        <w:t xml:space="preserve"> </w:t>
      </w:r>
      <w:r w:rsidR="003B14BF" w:rsidRPr="00943A8D">
        <w:rPr>
          <w:rFonts w:asciiTheme="minorHAnsi" w:hAnsiTheme="minorHAnsi" w:cstheme="minorHAnsi"/>
        </w:rPr>
        <w:t>www.noklus.no</w:t>
      </w:r>
      <w:r w:rsidR="003B14BF">
        <w:rPr>
          <w:rFonts w:asciiTheme="minorHAnsi" w:hAnsiTheme="minorHAnsi" w:cstheme="minorHAnsi"/>
        </w:rPr>
        <w:t xml:space="preserve"> – </w:t>
      </w:r>
      <w:hyperlink r:id="rId7" w:history="1">
        <w:r w:rsidR="003B14BF" w:rsidRPr="002230C8">
          <w:rPr>
            <w:rStyle w:val="Hyperkobling"/>
            <w:rFonts w:asciiTheme="minorHAnsi" w:hAnsiTheme="minorHAnsi" w:cstheme="minorHAnsi"/>
          </w:rPr>
          <w:t>Glukose:</w:t>
        </w:r>
        <w:r w:rsidR="002230C8" w:rsidRPr="002230C8">
          <w:rPr>
            <w:rStyle w:val="Hyperkobling"/>
            <w:rFonts w:asciiTheme="minorHAnsi" w:hAnsiTheme="minorHAnsi" w:cstheme="minorHAnsi"/>
          </w:rPr>
          <w:t xml:space="preserve"> </w:t>
        </w:r>
        <w:r w:rsidR="003B14BF" w:rsidRPr="002230C8">
          <w:rPr>
            <w:rStyle w:val="Hyperkobling"/>
            <w:rFonts w:asciiTheme="minorHAnsi" w:hAnsiTheme="minorHAnsi" w:cstheme="minorHAnsi"/>
          </w:rPr>
          <w:t>Diagnostikk av diabetes</w:t>
        </w:r>
      </w:hyperlink>
      <w:r w:rsidRPr="007074D3">
        <w:rPr>
          <w:rFonts w:asciiTheme="minorHAnsi" w:hAnsiTheme="minorHAnsi" w:cstheme="minorHAnsi"/>
        </w:rPr>
        <w:t>.</w:t>
      </w:r>
    </w:p>
    <w:p w14:paraId="3839B32D" w14:textId="354AF561" w:rsidR="007074D3" w:rsidRDefault="007074D3" w:rsidP="007074D3">
      <w:pPr>
        <w:rPr>
          <w:rFonts w:asciiTheme="minorHAnsi" w:hAnsiTheme="minorHAnsi" w:cstheme="minorHAnsi"/>
        </w:rPr>
      </w:pPr>
    </w:p>
    <w:p w14:paraId="520B2D59" w14:textId="77777777" w:rsidR="00656A0D" w:rsidRPr="007074D3" w:rsidRDefault="00656A0D" w:rsidP="007074D3">
      <w:pPr>
        <w:rPr>
          <w:rFonts w:asciiTheme="minorHAnsi" w:hAnsiTheme="minorHAnsi" w:cstheme="minorHAnsi"/>
        </w:rPr>
      </w:pPr>
    </w:p>
    <w:p w14:paraId="189B9227" w14:textId="77777777" w:rsidR="007074D3" w:rsidRPr="007074D3" w:rsidRDefault="007074D3" w:rsidP="007074D3">
      <w:pPr>
        <w:rPr>
          <w:rFonts w:asciiTheme="minorHAnsi" w:hAnsiTheme="minorHAnsi" w:cstheme="minorHAnsi"/>
          <w:b/>
        </w:rPr>
      </w:pPr>
      <w:r w:rsidRPr="007074D3">
        <w:rPr>
          <w:rFonts w:asciiTheme="minorHAnsi" w:hAnsiTheme="minorHAnsi" w:cstheme="minorHAnsi"/>
          <w:b/>
        </w:rPr>
        <w:t>Anbefaling av prøvetakingsrør</w:t>
      </w:r>
    </w:p>
    <w:p w14:paraId="23429C9D" w14:textId="130FED87" w:rsidR="007074D3" w:rsidRPr="007074D3" w:rsidRDefault="007074D3" w:rsidP="007074D3">
      <w:pPr>
        <w:rPr>
          <w:rFonts w:asciiTheme="minorHAnsi" w:hAnsiTheme="minorHAnsi" w:cstheme="minorHAnsi"/>
        </w:rPr>
      </w:pPr>
      <w:proofErr w:type="spellStart"/>
      <w:r w:rsidRPr="007074D3">
        <w:rPr>
          <w:rFonts w:asciiTheme="minorHAnsi" w:hAnsiTheme="minorHAnsi" w:cstheme="minorHAnsi"/>
        </w:rPr>
        <w:t>Noklus</w:t>
      </w:r>
      <w:proofErr w:type="spellEnd"/>
      <w:r w:rsidRPr="007074D3">
        <w:rPr>
          <w:rFonts w:asciiTheme="minorHAnsi" w:hAnsiTheme="minorHAnsi" w:cstheme="minorHAnsi"/>
        </w:rPr>
        <w:t xml:space="preserve"> anbefaler bruk av egnete prøvetakingsrør for glukose ved diagnostikk av svangerskapsdiabetes og diabetes. Valg av riktig prøvetakingsrør og rett tidspunkt for sentrifugering er veldig viktig pga. pågående </w:t>
      </w:r>
      <w:proofErr w:type="spellStart"/>
      <w:r w:rsidRPr="007074D3">
        <w:rPr>
          <w:rFonts w:asciiTheme="minorHAnsi" w:hAnsiTheme="minorHAnsi" w:cstheme="minorHAnsi"/>
        </w:rPr>
        <w:t>glykolyse</w:t>
      </w:r>
      <w:proofErr w:type="spellEnd"/>
      <w:r w:rsidRPr="007074D3">
        <w:rPr>
          <w:rFonts w:asciiTheme="minorHAnsi" w:hAnsiTheme="minorHAnsi" w:cstheme="minorHAnsi"/>
        </w:rPr>
        <w:t xml:space="preserve"> ved henstand etter prøvetaking. Det anbefales trombinrør som første valg. Trombinrør må sentrifugeres etter </w:t>
      </w:r>
      <w:r w:rsidR="001C3D3F">
        <w:rPr>
          <w:rFonts w:asciiTheme="minorHAnsi" w:hAnsiTheme="minorHAnsi" w:cstheme="minorHAnsi"/>
        </w:rPr>
        <w:t>ti</w:t>
      </w:r>
      <w:r w:rsidRPr="007074D3">
        <w:rPr>
          <w:rFonts w:asciiTheme="minorHAnsi" w:hAnsiTheme="minorHAnsi" w:cstheme="minorHAnsi"/>
        </w:rPr>
        <w:t xml:space="preserve"> minutter og er egnet for prøvetaking både innenfor sykehus og utenfor sykehus der det kreves transport til samarbeidende laboratorium</w:t>
      </w:r>
      <w:r w:rsidRPr="000B06BC">
        <w:rPr>
          <w:rFonts w:asciiTheme="minorHAnsi" w:hAnsiTheme="minorHAnsi" w:cstheme="minorHAnsi"/>
        </w:rPr>
        <w:t>. Dersom</w:t>
      </w:r>
      <w:r w:rsidRPr="007074D3">
        <w:rPr>
          <w:rFonts w:asciiTheme="minorHAnsi" w:hAnsiTheme="minorHAnsi" w:cstheme="minorHAnsi"/>
        </w:rPr>
        <w:t xml:space="preserve"> prøven ikke kan sentrifugeres på oppgitt tidspunkt anbefales bruk av plasmarør med tilsatt blanding av fluorid og citrat (FC-rør). FC-rør må analyseres </w:t>
      </w:r>
      <w:r w:rsidR="00EA6E66">
        <w:rPr>
          <w:rFonts w:asciiTheme="minorHAnsi" w:hAnsiTheme="minorHAnsi" w:cstheme="minorHAnsi"/>
        </w:rPr>
        <w:t>innen 24 timer</w:t>
      </w:r>
      <w:r w:rsidR="00EA6E66" w:rsidRPr="007074D3">
        <w:rPr>
          <w:rFonts w:asciiTheme="minorHAnsi" w:hAnsiTheme="minorHAnsi" w:cstheme="minorHAnsi"/>
        </w:rPr>
        <w:t xml:space="preserve"> </w:t>
      </w:r>
      <w:r w:rsidRPr="007074D3">
        <w:rPr>
          <w:rFonts w:asciiTheme="minorHAnsi" w:hAnsiTheme="minorHAnsi" w:cstheme="minorHAnsi"/>
        </w:rPr>
        <w:t>etter sentrifugering</w:t>
      </w:r>
      <w:r w:rsidR="004313FC">
        <w:rPr>
          <w:rFonts w:asciiTheme="minorHAnsi" w:hAnsiTheme="minorHAnsi" w:cstheme="minorHAnsi"/>
        </w:rPr>
        <w:t xml:space="preserve">. </w:t>
      </w:r>
      <w:r w:rsidR="004313FC" w:rsidRPr="004313FC">
        <w:rPr>
          <w:rFonts w:asciiTheme="minorHAnsi" w:hAnsiTheme="minorHAnsi" w:cstheme="minorHAnsi"/>
        </w:rPr>
        <w:t>Det har blitt rapportert problemer med oppløsning av FC-tørrstoffet som medfører redusert holdbarhet av glukose. FC-rør</w:t>
      </w:r>
      <w:r w:rsidR="004313FC">
        <w:t xml:space="preserve"> </w:t>
      </w:r>
      <w:r w:rsidRPr="007074D3">
        <w:rPr>
          <w:rFonts w:asciiTheme="minorHAnsi" w:hAnsiTheme="minorHAnsi" w:cstheme="minorHAnsi"/>
        </w:rPr>
        <w:t xml:space="preserve">anses derfor som ikke </w:t>
      </w:r>
      <w:r w:rsidR="009B63E4">
        <w:rPr>
          <w:rFonts w:asciiTheme="minorHAnsi" w:hAnsiTheme="minorHAnsi" w:cstheme="minorHAnsi"/>
        </w:rPr>
        <w:t>optimale</w:t>
      </w:r>
      <w:r w:rsidR="00D001D0" w:rsidRPr="007074D3">
        <w:rPr>
          <w:rFonts w:asciiTheme="minorHAnsi" w:hAnsiTheme="minorHAnsi" w:cstheme="minorHAnsi"/>
        </w:rPr>
        <w:t xml:space="preserve"> </w:t>
      </w:r>
      <w:r w:rsidRPr="007074D3">
        <w:rPr>
          <w:rFonts w:asciiTheme="minorHAnsi" w:hAnsiTheme="minorHAnsi" w:cstheme="minorHAnsi"/>
        </w:rPr>
        <w:t>til forsendelse til samarbeidende laboratorium.</w:t>
      </w:r>
    </w:p>
    <w:p w14:paraId="4D7F0096" w14:textId="30851930" w:rsidR="007074D3" w:rsidRPr="007074D3" w:rsidRDefault="00D001D0" w:rsidP="007074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Utfyllende informasjon om a</w:t>
      </w:r>
      <w:r w:rsidR="007074D3" w:rsidRPr="007074D3">
        <w:rPr>
          <w:rFonts w:asciiTheme="minorHAnsi" w:hAnsiTheme="minorHAnsi" w:cstheme="minorHAnsi"/>
        </w:rPr>
        <w:t>nbefalingen av prøvetakingsrør for korrekt diagnostikk av svangerskapsdiabetes og diabetes finnes på</w:t>
      </w:r>
      <w:r w:rsidR="002230C8">
        <w:rPr>
          <w:rFonts w:asciiTheme="minorHAnsi" w:hAnsiTheme="minorHAnsi" w:cstheme="minorHAnsi"/>
        </w:rPr>
        <w:t xml:space="preserve"> </w:t>
      </w:r>
      <w:r w:rsidR="002230C8" w:rsidRPr="00943A8D">
        <w:rPr>
          <w:rFonts w:asciiTheme="minorHAnsi" w:hAnsiTheme="minorHAnsi" w:cstheme="minorHAnsi"/>
        </w:rPr>
        <w:t>www.noklus.no</w:t>
      </w:r>
      <w:r w:rsidR="002230C8">
        <w:rPr>
          <w:rFonts w:asciiTheme="minorHAnsi" w:hAnsiTheme="minorHAnsi" w:cstheme="minorHAnsi"/>
        </w:rPr>
        <w:t xml:space="preserve"> –</w:t>
      </w:r>
      <w:r w:rsidR="007074D3" w:rsidRPr="007074D3">
        <w:rPr>
          <w:rFonts w:asciiTheme="minorHAnsi" w:hAnsiTheme="minorHAnsi" w:cstheme="minorHAnsi"/>
        </w:rPr>
        <w:t xml:space="preserve"> </w:t>
      </w:r>
      <w:hyperlink r:id="rId8" w:history="1">
        <w:r w:rsidR="002230C8">
          <w:rPr>
            <w:rStyle w:val="Hyperkobling"/>
            <w:rFonts w:asciiTheme="minorHAnsi" w:hAnsiTheme="minorHAnsi" w:cstheme="minorHAnsi"/>
          </w:rPr>
          <w:t xml:space="preserve">Glukose: Diagnostikk av </w:t>
        </w:r>
        <w:r w:rsidR="003F0A57">
          <w:rPr>
            <w:rStyle w:val="Hyperkobling"/>
            <w:rFonts w:asciiTheme="minorHAnsi" w:hAnsiTheme="minorHAnsi" w:cstheme="minorHAnsi"/>
          </w:rPr>
          <w:t>diabetes</w:t>
        </w:r>
      </w:hyperlink>
      <w:r w:rsidR="007074D3" w:rsidRPr="007074D3">
        <w:rPr>
          <w:rFonts w:asciiTheme="minorHAnsi" w:hAnsiTheme="minorHAnsi" w:cstheme="minorHAnsi"/>
        </w:rPr>
        <w:t>.</w:t>
      </w:r>
    </w:p>
    <w:p w14:paraId="7F23FED0" w14:textId="77777777" w:rsidR="00B300C7" w:rsidRDefault="00B300C7" w:rsidP="00771901">
      <w:pPr>
        <w:rPr>
          <w:rFonts w:asciiTheme="minorHAnsi" w:hAnsiTheme="minorHAnsi"/>
        </w:rPr>
      </w:pPr>
    </w:p>
    <w:p w14:paraId="5F4CD37D" w14:textId="4F253143" w:rsidR="00BD17DF" w:rsidRDefault="00BD17DF" w:rsidP="00771901">
      <w:pPr>
        <w:rPr>
          <w:rFonts w:asciiTheme="minorHAnsi" w:hAnsiTheme="minorHAnsi"/>
        </w:rPr>
      </w:pPr>
    </w:p>
    <w:p w14:paraId="60DFB021" w14:textId="77777777" w:rsidR="008518A2" w:rsidRDefault="008518A2" w:rsidP="00771901">
      <w:pPr>
        <w:rPr>
          <w:rFonts w:asciiTheme="minorHAnsi" w:hAnsiTheme="minorHAnsi"/>
        </w:rPr>
      </w:pPr>
    </w:p>
    <w:p w14:paraId="215A567A" w14:textId="77777777" w:rsidR="00771901" w:rsidRPr="00A96B36" w:rsidRDefault="00771901" w:rsidP="00771901">
      <w:pPr>
        <w:rPr>
          <w:rFonts w:asciiTheme="minorHAnsi" w:hAnsiTheme="minorHAnsi"/>
        </w:rPr>
      </w:pPr>
      <w:r w:rsidRPr="00A96B36">
        <w:rPr>
          <w:rFonts w:asciiTheme="minorHAnsi" w:hAnsiTheme="minorHAnsi"/>
        </w:rPr>
        <w:t>Med vennlig hilsen</w:t>
      </w:r>
    </w:p>
    <w:p w14:paraId="1C2DE0DC" w14:textId="24834879" w:rsidR="00856FE7" w:rsidRDefault="006741B0" w:rsidP="000B75D4">
      <w:pPr>
        <w:jc w:val="center"/>
      </w:pPr>
      <w:r>
        <w:rPr>
          <w:rFonts w:asciiTheme="minorHAnsi" w:hAnsiTheme="minorHAnsi"/>
          <w:noProof/>
          <w:lang w:eastAsia="nb-NO"/>
        </w:rPr>
        <w:drawing>
          <wp:anchor distT="0" distB="0" distL="114300" distR="114300" simplePos="0" relativeHeight="251662336" behindDoc="1" locked="0" layoutInCell="1" allowOverlap="1" wp14:anchorId="76582467" wp14:editId="7A69D126">
            <wp:simplePos x="0" y="0"/>
            <wp:positionH relativeFrom="column">
              <wp:posOffset>2190115</wp:posOffset>
            </wp:positionH>
            <wp:positionV relativeFrom="paragraph">
              <wp:posOffset>81915</wp:posOffset>
            </wp:positionV>
            <wp:extent cx="1247775" cy="800100"/>
            <wp:effectExtent l="0" t="0" r="952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929">
        <w:rPr>
          <w:rFonts w:asciiTheme="minorHAnsi" w:hAnsiTheme="minorHAnsi"/>
          <w:noProof/>
          <w:lang w:eastAsia="nb-NO"/>
        </w:rPr>
        <w:drawing>
          <wp:anchor distT="0" distB="0" distL="114300" distR="114300" simplePos="0" relativeHeight="251663360" behindDoc="1" locked="0" layoutInCell="1" allowOverlap="1" wp14:anchorId="39F6D5FD" wp14:editId="5B801303">
            <wp:simplePos x="0" y="0"/>
            <wp:positionH relativeFrom="column">
              <wp:posOffset>4464685</wp:posOffset>
            </wp:positionH>
            <wp:positionV relativeFrom="paragraph">
              <wp:posOffset>128270</wp:posOffset>
            </wp:positionV>
            <wp:extent cx="1201401" cy="60837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01" cy="60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5D4">
        <w:rPr>
          <w:rFonts w:asciiTheme="minorHAnsi" w:hAnsiTheme="minorHAnsi"/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032645B1" wp14:editId="6E4C5497">
            <wp:simplePos x="0" y="0"/>
            <wp:positionH relativeFrom="column">
              <wp:posOffset>5080</wp:posOffset>
            </wp:positionH>
            <wp:positionV relativeFrom="paragraph">
              <wp:posOffset>167640</wp:posOffset>
            </wp:positionV>
            <wp:extent cx="1432560" cy="487680"/>
            <wp:effectExtent l="0" t="0" r="0" b="7620"/>
            <wp:wrapThrough wrapText="bothSides">
              <wp:wrapPolygon edited="0">
                <wp:start x="0" y="0"/>
                <wp:lineTo x="0" y="21094"/>
                <wp:lineTo x="21255" y="21094"/>
                <wp:lineTo x="21255" y="0"/>
                <wp:lineTo x="0" y="0"/>
              </wp:wrapPolygon>
            </wp:wrapThrough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80FD2" w14:textId="77777777" w:rsidR="000B75D4" w:rsidRDefault="000B75D4" w:rsidP="00771901"/>
    <w:p w14:paraId="6123B218" w14:textId="77777777" w:rsidR="000B75D4" w:rsidRDefault="000B75D4" w:rsidP="00771901"/>
    <w:p w14:paraId="31743583" w14:textId="77777777" w:rsidR="000B75D4" w:rsidRDefault="000B75D4" w:rsidP="00771901"/>
    <w:p w14:paraId="5235A08E" w14:textId="5C0A7005" w:rsidR="00F615A7" w:rsidRPr="008518A2" w:rsidRDefault="00771901" w:rsidP="00771901">
      <w:pPr>
        <w:rPr>
          <w:rFonts w:asciiTheme="minorHAnsi" w:hAnsiTheme="minorHAnsi" w:cstheme="minorHAnsi"/>
        </w:rPr>
      </w:pPr>
      <w:r w:rsidRPr="008518A2">
        <w:rPr>
          <w:rFonts w:asciiTheme="minorHAnsi" w:hAnsiTheme="minorHAnsi" w:cstheme="minorHAnsi"/>
        </w:rPr>
        <w:t xml:space="preserve">Lutz </w:t>
      </w:r>
      <w:r w:rsidR="0002293E" w:rsidRPr="008518A2">
        <w:rPr>
          <w:rFonts w:asciiTheme="minorHAnsi" w:hAnsiTheme="minorHAnsi" w:cstheme="minorHAnsi"/>
        </w:rPr>
        <w:t xml:space="preserve">Schwettmann   </w:t>
      </w:r>
      <w:r w:rsidR="0002293E" w:rsidRPr="008518A2">
        <w:rPr>
          <w:rFonts w:asciiTheme="minorHAnsi" w:hAnsiTheme="minorHAnsi" w:cstheme="minorHAnsi"/>
        </w:rPr>
        <w:tab/>
      </w:r>
      <w:r w:rsidR="0002293E" w:rsidRPr="008518A2">
        <w:rPr>
          <w:rFonts w:asciiTheme="minorHAnsi" w:hAnsiTheme="minorHAnsi" w:cstheme="minorHAnsi"/>
        </w:rPr>
        <w:tab/>
      </w:r>
      <w:r w:rsidR="0002293E" w:rsidRPr="008518A2">
        <w:rPr>
          <w:rFonts w:asciiTheme="minorHAnsi" w:hAnsiTheme="minorHAnsi" w:cstheme="minorHAnsi"/>
        </w:rPr>
        <w:tab/>
      </w:r>
      <w:r w:rsidRPr="008518A2">
        <w:rPr>
          <w:rFonts w:asciiTheme="minorHAnsi" w:hAnsiTheme="minorHAnsi" w:cstheme="minorHAnsi"/>
        </w:rPr>
        <w:t>Sverre</w:t>
      </w:r>
      <w:r w:rsidR="0002293E" w:rsidRPr="008518A2">
        <w:rPr>
          <w:rFonts w:asciiTheme="minorHAnsi" w:hAnsiTheme="minorHAnsi" w:cstheme="minorHAnsi"/>
        </w:rPr>
        <w:t xml:space="preserve"> Sandberg</w:t>
      </w:r>
      <w:r w:rsidR="00F615A7" w:rsidRPr="008518A2">
        <w:rPr>
          <w:rFonts w:asciiTheme="minorHAnsi" w:hAnsiTheme="minorHAnsi" w:cstheme="minorHAnsi"/>
        </w:rPr>
        <w:tab/>
      </w:r>
      <w:r w:rsidR="006741B0">
        <w:rPr>
          <w:rFonts w:asciiTheme="minorHAnsi" w:hAnsiTheme="minorHAnsi" w:cstheme="minorHAnsi"/>
        </w:rPr>
        <w:tab/>
      </w:r>
      <w:r w:rsidR="00F615A7" w:rsidRPr="008518A2">
        <w:rPr>
          <w:rFonts w:asciiTheme="minorHAnsi" w:hAnsiTheme="minorHAnsi" w:cstheme="minorHAnsi"/>
        </w:rPr>
        <w:tab/>
        <w:t>Jens Petter Ber</w:t>
      </w:r>
      <w:r w:rsidRPr="008518A2">
        <w:rPr>
          <w:rFonts w:asciiTheme="minorHAnsi" w:hAnsiTheme="minorHAnsi" w:cstheme="minorHAnsi"/>
        </w:rPr>
        <w:t>g</w:t>
      </w:r>
    </w:p>
    <w:p w14:paraId="49FFA711" w14:textId="62D4994A" w:rsidR="00C258C7" w:rsidRPr="008518A2" w:rsidRDefault="00F85C06" w:rsidP="006741B0">
      <w:pPr>
        <w:ind w:left="3544" w:hanging="3541"/>
        <w:rPr>
          <w:rFonts w:asciiTheme="minorHAnsi" w:hAnsiTheme="minorHAnsi" w:cstheme="minorHAnsi"/>
        </w:rPr>
      </w:pPr>
      <w:proofErr w:type="spellStart"/>
      <w:r w:rsidRPr="008518A2">
        <w:rPr>
          <w:rFonts w:asciiTheme="minorHAnsi" w:hAnsiTheme="minorHAnsi" w:cstheme="minorHAnsi"/>
        </w:rPr>
        <w:t>Noklus</w:t>
      </w:r>
      <w:proofErr w:type="spellEnd"/>
      <w:r w:rsidRPr="008518A2">
        <w:rPr>
          <w:rFonts w:asciiTheme="minorHAnsi" w:hAnsiTheme="minorHAnsi" w:cstheme="minorHAnsi"/>
        </w:rPr>
        <w:t xml:space="preserve"> </w:t>
      </w:r>
      <w:r w:rsidR="00FB09C6" w:rsidRPr="008518A2">
        <w:rPr>
          <w:rFonts w:asciiTheme="minorHAnsi" w:hAnsiTheme="minorHAnsi" w:cstheme="minorHAnsi"/>
        </w:rPr>
        <w:t>Møre og Romsdal</w:t>
      </w:r>
      <w:r w:rsidR="006741B0">
        <w:rPr>
          <w:rFonts w:asciiTheme="minorHAnsi" w:hAnsiTheme="minorHAnsi" w:cstheme="minorHAnsi"/>
        </w:rPr>
        <w:tab/>
      </w:r>
      <w:r w:rsidR="0002293E" w:rsidRPr="008518A2">
        <w:rPr>
          <w:rFonts w:asciiTheme="minorHAnsi" w:hAnsiTheme="minorHAnsi" w:cstheme="minorHAnsi"/>
        </w:rPr>
        <w:t xml:space="preserve">Leder </w:t>
      </w:r>
      <w:proofErr w:type="spellStart"/>
      <w:r w:rsidR="0002293E" w:rsidRPr="008518A2">
        <w:rPr>
          <w:rFonts w:asciiTheme="minorHAnsi" w:hAnsiTheme="minorHAnsi" w:cstheme="minorHAnsi"/>
        </w:rPr>
        <w:t>Noklus</w:t>
      </w:r>
      <w:proofErr w:type="spellEnd"/>
      <w:r w:rsidR="0002293E" w:rsidRPr="008518A2">
        <w:rPr>
          <w:rFonts w:asciiTheme="minorHAnsi" w:hAnsiTheme="minorHAnsi" w:cstheme="minorHAnsi"/>
        </w:rPr>
        <w:tab/>
      </w:r>
      <w:r w:rsidR="00F615A7" w:rsidRPr="008518A2">
        <w:rPr>
          <w:rFonts w:asciiTheme="minorHAnsi" w:hAnsiTheme="minorHAnsi" w:cstheme="minorHAnsi"/>
        </w:rPr>
        <w:tab/>
      </w:r>
      <w:r w:rsidR="006741B0">
        <w:rPr>
          <w:rFonts w:asciiTheme="minorHAnsi" w:hAnsiTheme="minorHAnsi" w:cstheme="minorHAnsi"/>
        </w:rPr>
        <w:tab/>
      </w:r>
      <w:r w:rsidR="00B04BA9" w:rsidRPr="008518A2">
        <w:rPr>
          <w:rFonts w:asciiTheme="minorHAnsi" w:hAnsiTheme="minorHAnsi" w:cstheme="minorHAnsi"/>
        </w:rPr>
        <w:tab/>
      </w:r>
      <w:r w:rsidR="00C258C7" w:rsidRPr="008518A2">
        <w:rPr>
          <w:rFonts w:asciiTheme="minorHAnsi" w:hAnsiTheme="minorHAnsi" w:cstheme="minorHAnsi"/>
        </w:rPr>
        <w:t xml:space="preserve">Medlem av </w:t>
      </w:r>
      <w:r w:rsidR="00E32020" w:rsidRPr="008518A2">
        <w:rPr>
          <w:rFonts w:asciiTheme="minorHAnsi" w:hAnsiTheme="minorHAnsi" w:cstheme="minorHAnsi"/>
        </w:rPr>
        <w:t xml:space="preserve">Nasjonalt </w:t>
      </w:r>
      <w:r w:rsidR="00C258C7" w:rsidRPr="008518A2">
        <w:rPr>
          <w:rFonts w:asciiTheme="minorHAnsi" w:hAnsiTheme="minorHAnsi" w:cstheme="minorHAnsi"/>
        </w:rPr>
        <w:t xml:space="preserve">                  </w:t>
      </w:r>
    </w:p>
    <w:p w14:paraId="1276E5BC" w14:textId="6549E723" w:rsidR="00B31093" w:rsidRPr="008971F5" w:rsidRDefault="00E32020" w:rsidP="000460DD">
      <w:pPr>
        <w:ind w:left="6372" w:firstLine="708"/>
        <w:rPr>
          <w:rFonts w:asciiTheme="minorHAnsi" w:hAnsiTheme="minorHAnsi"/>
        </w:rPr>
      </w:pPr>
      <w:r w:rsidRPr="008518A2">
        <w:rPr>
          <w:rFonts w:asciiTheme="minorHAnsi" w:hAnsiTheme="minorHAnsi" w:cstheme="minorHAnsi"/>
        </w:rPr>
        <w:t>fagråd for diabetes</w:t>
      </w:r>
      <w:r>
        <w:t xml:space="preserve"> </w:t>
      </w:r>
    </w:p>
    <w:sectPr w:rsidR="00B31093" w:rsidRPr="008971F5" w:rsidSect="00FB110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851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4299" w14:textId="77777777" w:rsidR="007B3962" w:rsidRDefault="007B3962" w:rsidP="00E231E6">
      <w:r>
        <w:separator/>
      </w:r>
    </w:p>
  </w:endnote>
  <w:endnote w:type="continuationSeparator" w:id="0">
    <w:p w14:paraId="228F4D10" w14:textId="77777777" w:rsidR="007B3962" w:rsidRDefault="007B3962" w:rsidP="00E2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ADAC" w14:textId="1AB4289F" w:rsidR="00D0261A" w:rsidRDefault="00FB110C" w:rsidP="00762518">
    <w:pPr>
      <w:pStyle w:val="Bunntekst"/>
      <w:jc w:val="right"/>
    </w:pPr>
    <w:r>
      <w:t xml:space="preserve">Side </w:t>
    </w:r>
    <w:sdt>
      <w:sdtPr>
        <w:id w:val="7180612"/>
        <w:docPartObj>
          <w:docPartGallery w:val="Page Numbers (Bottom of Page)"/>
          <w:docPartUnique/>
        </w:docPartObj>
      </w:sdtPr>
      <w:sdtEndPr/>
      <w:sdtContent>
        <w:r w:rsidR="0097599F">
          <w:fldChar w:fldCharType="begin"/>
        </w:r>
        <w:r w:rsidR="0097599F">
          <w:instrText xml:space="preserve"> PAGE   \* MERGEFORMAT </w:instrText>
        </w:r>
        <w:r w:rsidR="0097599F">
          <w:fldChar w:fldCharType="separate"/>
        </w:r>
        <w:r w:rsidR="005F6DBE">
          <w:rPr>
            <w:noProof/>
          </w:rPr>
          <w:t>2</w:t>
        </w:r>
        <w:r w:rsidR="0097599F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AC3C" w14:textId="77777777" w:rsidR="00D0261A" w:rsidRPr="00FD09AC" w:rsidRDefault="00D0261A" w:rsidP="00E73AFD">
    <w:pPr>
      <w:pStyle w:val="Bunntekst"/>
      <w:pBdr>
        <w:top w:val="single" w:sz="4" w:space="1" w:color="auto"/>
      </w:pBdr>
      <w:tabs>
        <w:tab w:val="clear" w:pos="4536"/>
        <w:tab w:val="clear" w:pos="9072"/>
        <w:tab w:val="left" w:pos="2268"/>
        <w:tab w:val="left" w:pos="5387"/>
        <w:tab w:val="left" w:pos="8222"/>
      </w:tabs>
      <w:rPr>
        <w:sz w:val="18"/>
        <w:szCs w:val="18"/>
      </w:rPr>
    </w:pPr>
    <w:r>
      <w:rPr>
        <w:noProof/>
        <w:sz w:val="18"/>
        <w:szCs w:val="18"/>
        <w:lang w:eastAsia="nb-NO"/>
      </w:rPr>
      <w:drawing>
        <wp:anchor distT="0" distB="0" distL="114300" distR="114300" simplePos="0" relativeHeight="251659264" behindDoc="0" locked="0" layoutInCell="1" allowOverlap="0" wp14:anchorId="120115D4" wp14:editId="4EAF1465">
          <wp:simplePos x="0" y="0"/>
          <wp:positionH relativeFrom="column">
            <wp:posOffset>4994910</wp:posOffset>
          </wp:positionH>
          <wp:positionV relativeFrom="paragraph">
            <wp:posOffset>11430</wp:posOffset>
          </wp:positionV>
          <wp:extent cx="1104900" cy="304800"/>
          <wp:effectExtent l="19050" t="0" r="0" b="0"/>
          <wp:wrapNone/>
          <wp:docPr id="18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FD09AC">
      <w:rPr>
        <w:sz w:val="18"/>
        <w:szCs w:val="18"/>
      </w:rPr>
      <w:t>Noklus</w:t>
    </w:r>
    <w:proofErr w:type="spellEnd"/>
    <w:r w:rsidRPr="00FD09AC">
      <w:rPr>
        <w:sz w:val="18"/>
        <w:szCs w:val="18"/>
      </w:rPr>
      <w:tab/>
    </w:r>
    <w:r>
      <w:rPr>
        <w:sz w:val="18"/>
        <w:szCs w:val="18"/>
      </w:rPr>
      <w:t>Telefon +47 55 97 95 00</w:t>
    </w:r>
    <w:r>
      <w:rPr>
        <w:sz w:val="18"/>
        <w:szCs w:val="18"/>
      </w:rPr>
      <w:tab/>
      <w:t>Besøksadresse:</w:t>
    </w:r>
    <w:r>
      <w:rPr>
        <w:sz w:val="18"/>
        <w:szCs w:val="18"/>
      </w:rPr>
      <w:tab/>
    </w:r>
  </w:p>
  <w:p w14:paraId="2BB92E8C" w14:textId="77777777" w:rsidR="00D0261A" w:rsidRPr="00E73AFD" w:rsidRDefault="00D0261A" w:rsidP="00E73AFD">
    <w:pPr>
      <w:pStyle w:val="Bunntekst"/>
      <w:tabs>
        <w:tab w:val="clear" w:pos="4536"/>
        <w:tab w:val="clear" w:pos="9072"/>
        <w:tab w:val="left" w:pos="2268"/>
        <w:tab w:val="left" w:pos="5387"/>
        <w:tab w:val="left" w:pos="8222"/>
      </w:tabs>
      <w:rPr>
        <w:sz w:val="18"/>
        <w:szCs w:val="18"/>
      </w:rPr>
    </w:pPr>
    <w:r w:rsidRPr="00E73AFD">
      <w:rPr>
        <w:sz w:val="18"/>
        <w:szCs w:val="18"/>
      </w:rPr>
      <w:t>Postboks 6165</w:t>
    </w:r>
    <w:r w:rsidRPr="00E73AFD">
      <w:rPr>
        <w:sz w:val="18"/>
        <w:szCs w:val="18"/>
      </w:rPr>
      <w:tab/>
      <w:t>E-post: noklus@noklus.no</w:t>
    </w:r>
    <w:r w:rsidRPr="00E73AFD">
      <w:rPr>
        <w:sz w:val="18"/>
        <w:szCs w:val="18"/>
      </w:rPr>
      <w:tab/>
      <w:t>Ulriksdal 8</w:t>
    </w:r>
    <w:r w:rsidRPr="00E73AFD">
      <w:rPr>
        <w:sz w:val="18"/>
        <w:szCs w:val="18"/>
      </w:rPr>
      <w:tab/>
    </w:r>
  </w:p>
  <w:p w14:paraId="7A3B85E6" w14:textId="77777777" w:rsidR="00D0261A" w:rsidRPr="001322CB" w:rsidRDefault="00D0261A" w:rsidP="00E73AFD">
    <w:pPr>
      <w:pStyle w:val="Bunntekst"/>
      <w:tabs>
        <w:tab w:val="clear" w:pos="4536"/>
        <w:tab w:val="clear" w:pos="9072"/>
        <w:tab w:val="left" w:pos="2268"/>
        <w:tab w:val="left" w:pos="5387"/>
        <w:tab w:val="left" w:pos="8080"/>
        <w:tab w:val="left" w:pos="8222"/>
      </w:tabs>
      <w:rPr>
        <w:sz w:val="18"/>
        <w:szCs w:val="18"/>
      </w:rPr>
    </w:pPr>
    <w:r w:rsidRPr="001322CB">
      <w:rPr>
        <w:sz w:val="18"/>
        <w:szCs w:val="18"/>
      </w:rPr>
      <w:t>5892 Bergen</w:t>
    </w:r>
    <w:r w:rsidRPr="001322CB">
      <w:rPr>
        <w:sz w:val="18"/>
        <w:szCs w:val="18"/>
      </w:rPr>
      <w:tab/>
    </w:r>
    <w:hyperlink r:id="rId2" w:history="1">
      <w:r w:rsidRPr="00D0261A">
        <w:rPr>
          <w:rStyle w:val="Hyperkobling"/>
          <w:color w:val="009900"/>
          <w:sz w:val="18"/>
          <w:szCs w:val="18"/>
        </w:rPr>
        <w:t>www.noklus.no</w:t>
      </w:r>
    </w:hyperlink>
    <w:r>
      <w:rPr>
        <w:sz w:val="18"/>
        <w:szCs w:val="18"/>
      </w:rPr>
      <w:tab/>
      <w:t xml:space="preserve">5009 Bergen </w:t>
    </w:r>
    <w:r w:rsidRPr="001322CB">
      <w:rPr>
        <w:sz w:val="18"/>
        <w:szCs w:val="18"/>
      </w:rPr>
      <w:tab/>
    </w:r>
    <w:r>
      <w:rPr>
        <w:sz w:val="16"/>
        <w:szCs w:val="16"/>
      </w:rPr>
      <w:t>Org.nr. 984 027 737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4BEE" w14:textId="77777777" w:rsidR="007B3962" w:rsidRDefault="007B3962" w:rsidP="00E231E6">
      <w:r>
        <w:separator/>
      </w:r>
    </w:p>
  </w:footnote>
  <w:footnote w:type="continuationSeparator" w:id="0">
    <w:p w14:paraId="00E5A6A3" w14:textId="77777777" w:rsidR="007B3962" w:rsidRDefault="007B3962" w:rsidP="00E2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38E9" w14:textId="77777777" w:rsidR="00D0261A" w:rsidRDefault="00EE4564" w:rsidP="00FB110C">
    <w:pPr>
      <w:pStyle w:val="Topptekst"/>
      <w:spacing w:after="240"/>
      <w:jc w:val="right"/>
    </w:pPr>
    <w:r>
      <w:rPr>
        <w:noProof/>
        <w:lang w:eastAsia="nb-NO"/>
      </w:rPr>
      <w:drawing>
        <wp:inline distT="0" distB="0" distL="0" distR="0" wp14:anchorId="202D7BDD" wp14:editId="0BF58C01">
          <wp:extent cx="1353600" cy="542632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klus_visjon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600" cy="542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E1ED" w14:textId="77777777" w:rsidR="00D0261A" w:rsidRDefault="00EE4564" w:rsidP="00FB110C">
    <w:pPr>
      <w:pStyle w:val="Topptekst"/>
      <w:tabs>
        <w:tab w:val="clear" w:pos="4536"/>
        <w:tab w:val="clear" w:pos="9072"/>
      </w:tabs>
      <w:spacing w:after="240"/>
      <w:jc w:val="right"/>
    </w:pPr>
    <w:r>
      <w:rPr>
        <w:noProof/>
        <w:lang w:eastAsia="nb-NO"/>
      </w:rPr>
      <w:drawing>
        <wp:inline distT="0" distB="0" distL="0" distR="0" wp14:anchorId="6608B71C" wp14:editId="7765A893">
          <wp:extent cx="1796400" cy="720142"/>
          <wp:effectExtent l="0" t="0" r="0" b="381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klus_visjon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00" cy="720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BF"/>
    <w:multiLevelType w:val="hybridMultilevel"/>
    <w:tmpl w:val="E310704C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C6E52"/>
    <w:multiLevelType w:val="hybridMultilevel"/>
    <w:tmpl w:val="77D235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C376B"/>
    <w:multiLevelType w:val="hybridMultilevel"/>
    <w:tmpl w:val="172AF24C"/>
    <w:lvl w:ilvl="0" w:tplc="1D98D7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239682">
    <w:abstractNumId w:val="1"/>
  </w:num>
  <w:num w:numId="2" w16cid:durableId="1554270698">
    <w:abstractNumId w:val="2"/>
  </w:num>
  <w:num w:numId="3" w16cid:durableId="91929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9F"/>
    <w:rsid w:val="0002293E"/>
    <w:rsid w:val="000301D3"/>
    <w:rsid w:val="00034F85"/>
    <w:rsid w:val="00045DC3"/>
    <w:rsid w:val="000460DD"/>
    <w:rsid w:val="00055BEC"/>
    <w:rsid w:val="0006769F"/>
    <w:rsid w:val="00081B74"/>
    <w:rsid w:val="00092F43"/>
    <w:rsid w:val="00096AE4"/>
    <w:rsid w:val="000A2708"/>
    <w:rsid w:val="000B06BC"/>
    <w:rsid w:val="000B75D4"/>
    <w:rsid w:val="000C25EE"/>
    <w:rsid w:val="00101F36"/>
    <w:rsid w:val="001065BF"/>
    <w:rsid w:val="00111582"/>
    <w:rsid w:val="0012085A"/>
    <w:rsid w:val="00121007"/>
    <w:rsid w:val="00124D2F"/>
    <w:rsid w:val="00130950"/>
    <w:rsid w:val="001322CB"/>
    <w:rsid w:val="00143BD5"/>
    <w:rsid w:val="001474CD"/>
    <w:rsid w:val="00152F4A"/>
    <w:rsid w:val="00157DE1"/>
    <w:rsid w:val="0016170D"/>
    <w:rsid w:val="00173498"/>
    <w:rsid w:val="0017568D"/>
    <w:rsid w:val="00175968"/>
    <w:rsid w:val="00190FED"/>
    <w:rsid w:val="001C3D3F"/>
    <w:rsid w:val="001C7BE0"/>
    <w:rsid w:val="001E02CB"/>
    <w:rsid w:val="001E46D0"/>
    <w:rsid w:val="001F4D24"/>
    <w:rsid w:val="002042DA"/>
    <w:rsid w:val="00205B80"/>
    <w:rsid w:val="002230C8"/>
    <w:rsid w:val="0022327B"/>
    <w:rsid w:val="002425D6"/>
    <w:rsid w:val="00243338"/>
    <w:rsid w:val="00252A8F"/>
    <w:rsid w:val="00254F36"/>
    <w:rsid w:val="00262044"/>
    <w:rsid w:val="0028359B"/>
    <w:rsid w:val="002938C0"/>
    <w:rsid w:val="00294516"/>
    <w:rsid w:val="002A24E1"/>
    <w:rsid w:val="002D0DAE"/>
    <w:rsid w:val="002D5DE4"/>
    <w:rsid w:val="002E28C2"/>
    <w:rsid w:val="002F4C75"/>
    <w:rsid w:val="002F4FCC"/>
    <w:rsid w:val="00305B0C"/>
    <w:rsid w:val="0031356C"/>
    <w:rsid w:val="0032212D"/>
    <w:rsid w:val="003264F2"/>
    <w:rsid w:val="003402C6"/>
    <w:rsid w:val="00364F86"/>
    <w:rsid w:val="00373359"/>
    <w:rsid w:val="0037373D"/>
    <w:rsid w:val="00386D92"/>
    <w:rsid w:val="003912EB"/>
    <w:rsid w:val="003A17EC"/>
    <w:rsid w:val="003A2230"/>
    <w:rsid w:val="003A2A40"/>
    <w:rsid w:val="003A3364"/>
    <w:rsid w:val="003A75A6"/>
    <w:rsid w:val="003B024D"/>
    <w:rsid w:val="003B14BF"/>
    <w:rsid w:val="003B2929"/>
    <w:rsid w:val="003F0256"/>
    <w:rsid w:val="003F0A57"/>
    <w:rsid w:val="00416D17"/>
    <w:rsid w:val="00417A4E"/>
    <w:rsid w:val="0042391F"/>
    <w:rsid w:val="0042432E"/>
    <w:rsid w:val="004313FC"/>
    <w:rsid w:val="004353DD"/>
    <w:rsid w:val="004377A5"/>
    <w:rsid w:val="004531C5"/>
    <w:rsid w:val="00462FA0"/>
    <w:rsid w:val="00466D41"/>
    <w:rsid w:val="00467AE4"/>
    <w:rsid w:val="00472FE0"/>
    <w:rsid w:val="0047657A"/>
    <w:rsid w:val="004A090B"/>
    <w:rsid w:val="004A38FC"/>
    <w:rsid w:val="004F1F10"/>
    <w:rsid w:val="00507051"/>
    <w:rsid w:val="0052210F"/>
    <w:rsid w:val="00533C87"/>
    <w:rsid w:val="00541162"/>
    <w:rsid w:val="00543C9E"/>
    <w:rsid w:val="005463D1"/>
    <w:rsid w:val="005612B9"/>
    <w:rsid w:val="00564BE9"/>
    <w:rsid w:val="005901CE"/>
    <w:rsid w:val="00590D10"/>
    <w:rsid w:val="005914F4"/>
    <w:rsid w:val="005B7956"/>
    <w:rsid w:val="005C2698"/>
    <w:rsid w:val="005C2D8C"/>
    <w:rsid w:val="005D1FAE"/>
    <w:rsid w:val="005F6DBE"/>
    <w:rsid w:val="006010C7"/>
    <w:rsid w:val="00617F2A"/>
    <w:rsid w:val="0062478D"/>
    <w:rsid w:val="00624F3E"/>
    <w:rsid w:val="0062779A"/>
    <w:rsid w:val="0063586F"/>
    <w:rsid w:val="00642E86"/>
    <w:rsid w:val="0064792F"/>
    <w:rsid w:val="00654C21"/>
    <w:rsid w:val="00656A0D"/>
    <w:rsid w:val="00673698"/>
    <w:rsid w:val="006741B0"/>
    <w:rsid w:val="006B5D64"/>
    <w:rsid w:val="006D4E50"/>
    <w:rsid w:val="00700A5F"/>
    <w:rsid w:val="00700A7F"/>
    <w:rsid w:val="00702E7D"/>
    <w:rsid w:val="007074D3"/>
    <w:rsid w:val="0071508B"/>
    <w:rsid w:val="00716AAC"/>
    <w:rsid w:val="00723663"/>
    <w:rsid w:val="00733551"/>
    <w:rsid w:val="0074020C"/>
    <w:rsid w:val="00743BF9"/>
    <w:rsid w:val="007556BF"/>
    <w:rsid w:val="00762518"/>
    <w:rsid w:val="0076256F"/>
    <w:rsid w:val="007676B7"/>
    <w:rsid w:val="00771901"/>
    <w:rsid w:val="007945B2"/>
    <w:rsid w:val="007B14F9"/>
    <w:rsid w:val="007B183F"/>
    <w:rsid w:val="007B1F0D"/>
    <w:rsid w:val="007B249E"/>
    <w:rsid w:val="007B3962"/>
    <w:rsid w:val="007D38AB"/>
    <w:rsid w:val="007D3BA4"/>
    <w:rsid w:val="007D5BC1"/>
    <w:rsid w:val="007F4481"/>
    <w:rsid w:val="007F6541"/>
    <w:rsid w:val="007F65E7"/>
    <w:rsid w:val="0080357A"/>
    <w:rsid w:val="00803DA8"/>
    <w:rsid w:val="008229CF"/>
    <w:rsid w:val="00823D49"/>
    <w:rsid w:val="008269D0"/>
    <w:rsid w:val="0084146B"/>
    <w:rsid w:val="008518A2"/>
    <w:rsid w:val="00854471"/>
    <w:rsid w:val="00856FE7"/>
    <w:rsid w:val="00860199"/>
    <w:rsid w:val="0086064F"/>
    <w:rsid w:val="00865075"/>
    <w:rsid w:val="008731F9"/>
    <w:rsid w:val="00883B95"/>
    <w:rsid w:val="008971F5"/>
    <w:rsid w:val="008A1241"/>
    <w:rsid w:val="008B066C"/>
    <w:rsid w:val="008B61FA"/>
    <w:rsid w:val="008C0C9A"/>
    <w:rsid w:val="008E14F9"/>
    <w:rsid w:val="008E29E6"/>
    <w:rsid w:val="008F49F3"/>
    <w:rsid w:val="00901CE7"/>
    <w:rsid w:val="00924EE7"/>
    <w:rsid w:val="00937EC8"/>
    <w:rsid w:val="0094232F"/>
    <w:rsid w:val="00943A8D"/>
    <w:rsid w:val="009469DB"/>
    <w:rsid w:val="009525E9"/>
    <w:rsid w:val="009727AD"/>
    <w:rsid w:val="00972C51"/>
    <w:rsid w:val="00974C58"/>
    <w:rsid w:val="0097599F"/>
    <w:rsid w:val="009828BE"/>
    <w:rsid w:val="009A45E4"/>
    <w:rsid w:val="009B036F"/>
    <w:rsid w:val="009B63E4"/>
    <w:rsid w:val="009D1CC3"/>
    <w:rsid w:val="009D3306"/>
    <w:rsid w:val="009E386A"/>
    <w:rsid w:val="00A07A0F"/>
    <w:rsid w:val="00A540B4"/>
    <w:rsid w:val="00A96A37"/>
    <w:rsid w:val="00A96B36"/>
    <w:rsid w:val="00AA1BB8"/>
    <w:rsid w:val="00AC33C7"/>
    <w:rsid w:val="00AC3A08"/>
    <w:rsid w:val="00AC4F3B"/>
    <w:rsid w:val="00AD1796"/>
    <w:rsid w:val="00AD3055"/>
    <w:rsid w:val="00AE3402"/>
    <w:rsid w:val="00AF437B"/>
    <w:rsid w:val="00B04A40"/>
    <w:rsid w:val="00B04BA9"/>
    <w:rsid w:val="00B07463"/>
    <w:rsid w:val="00B07A95"/>
    <w:rsid w:val="00B07F16"/>
    <w:rsid w:val="00B10BEF"/>
    <w:rsid w:val="00B21118"/>
    <w:rsid w:val="00B27897"/>
    <w:rsid w:val="00B300C7"/>
    <w:rsid w:val="00B31093"/>
    <w:rsid w:val="00B4191D"/>
    <w:rsid w:val="00B55099"/>
    <w:rsid w:val="00B61652"/>
    <w:rsid w:val="00B759E0"/>
    <w:rsid w:val="00B76911"/>
    <w:rsid w:val="00B770F5"/>
    <w:rsid w:val="00B83BDD"/>
    <w:rsid w:val="00B90B37"/>
    <w:rsid w:val="00B92330"/>
    <w:rsid w:val="00B93262"/>
    <w:rsid w:val="00BA19AF"/>
    <w:rsid w:val="00BA3A68"/>
    <w:rsid w:val="00BB7C67"/>
    <w:rsid w:val="00BC1975"/>
    <w:rsid w:val="00BC6259"/>
    <w:rsid w:val="00BC771D"/>
    <w:rsid w:val="00BD17DF"/>
    <w:rsid w:val="00BE0CCD"/>
    <w:rsid w:val="00BE6F16"/>
    <w:rsid w:val="00C0056B"/>
    <w:rsid w:val="00C035EB"/>
    <w:rsid w:val="00C05FB2"/>
    <w:rsid w:val="00C12E95"/>
    <w:rsid w:val="00C133F0"/>
    <w:rsid w:val="00C25225"/>
    <w:rsid w:val="00C258C7"/>
    <w:rsid w:val="00C32B90"/>
    <w:rsid w:val="00C4746D"/>
    <w:rsid w:val="00C54859"/>
    <w:rsid w:val="00C56B6E"/>
    <w:rsid w:val="00C617AF"/>
    <w:rsid w:val="00C65DDB"/>
    <w:rsid w:val="00C95B45"/>
    <w:rsid w:val="00CA3153"/>
    <w:rsid w:val="00CB0889"/>
    <w:rsid w:val="00CB1716"/>
    <w:rsid w:val="00CB5436"/>
    <w:rsid w:val="00CC0ABC"/>
    <w:rsid w:val="00CD30F5"/>
    <w:rsid w:val="00CE2495"/>
    <w:rsid w:val="00CE7C57"/>
    <w:rsid w:val="00D001D0"/>
    <w:rsid w:val="00D0261A"/>
    <w:rsid w:val="00D1117E"/>
    <w:rsid w:val="00D37005"/>
    <w:rsid w:val="00D421D1"/>
    <w:rsid w:val="00D57E8F"/>
    <w:rsid w:val="00D72975"/>
    <w:rsid w:val="00D8425A"/>
    <w:rsid w:val="00D85B35"/>
    <w:rsid w:val="00D87F2B"/>
    <w:rsid w:val="00DB1EF8"/>
    <w:rsid w:val="00DB32B6"/>
    <w:rsid w:val="00DC3099"/>
    <w:rsid w:val="00DC39EE"/>
    <w:rsid w:val="00DD1A46"/>
    <w:rsid w:val="00DD6A7F"/>
    <w:rsid w:val="00DE4FB1"/>
    <w:rsid w:val="00DF5D88"/>
    <w:rsid w:val="00E036D4"/>
    <w:rsid w:val="00E06410"/>
    <w:rsid w:val="00E071FF"/>
    <w:rsid w:val="00E07A6C"/>
    <w:rsid w:val="00E17318"/>
    <w:rsid w:val="00E22D3E"/>
    <w:rsid w:val="00E231E6"/>
    <w:rsid w:val="00E32020"/>
    <w:rsid w:val="00E47CB5"/>
    <w:rsid w:val="00E60D25"/>
    <w:rsid w:val="00E60D84"/>
    <w:rsid w:val="00E70C3F"/>
    <w:rsid w:val="00E73AFD"/>
    <w:rsid w:val="00E74B48"/>
    <w:rsid w:val="00EA20B1"/>
    <w:rsid w:val="00EA2180"/>
    <w:rsid w:val="00EA59EE"/>
    <w:rsid w:val="00EA65E9"/>
    <w:rsid w:val="00EA6E66"/>
    <w:rsid w:val="00EE4564"/>
    <w:rsid w:val="00EE49A2"/>
    <w:rsid w:val="00EF1392"/>
    <w:rsid w:val="00EF3D12"/>
    <w:rsid w:val="00F24B20"/>
    <w:rsid w:val="00F40A74"/>
    <w:rsid w:val="00F47DC5"/>
    <w:rsid w:val="00F615A7"/>
    <w:rsid w:val="00F63198"/>
    <w:rsid w:val="00F76B41"/>
    <w:rsid w:val="00F85C06"/>
    <w:rsid w:val="00F90CB5"/>
    <w:rsid w:val="00FB09C6"/>
    <w:rsid w:val="00FB110C"/>
    <w:rsid w:val="00FB678C"/>
    <w:rsid w:val="00FD09AC"/>
    <w:rsid w:val="00FD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495DB0D"/>
  <w15:docId w15:val="{9AB993D7-F14F-441C-99A3-861D34A3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F9"/>
    <w:pPr>
      <w:spacing w:after="0" w:line="240" w:lineRule="auto"/>
    </w:pPr>
    <w:rPr>
      <w:rFonts w:ascii="Times" w:eastAsia="Times" w:hAnsi="Times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231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E231E6"/>
  </w:style>
  <w:style w:type="paragraph" w:styleId="Bunntekst">
    <w:name w:val="footer"/>
    <w:basedOn w:val="Normal"/>
    <w:link w:val="BunntekstTegn"/>
    <w:uiPriority w:val="99"/>
    <w:unhideWhenUsed/>
    <w:rsid w:val="00E231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E231E6"/>
  </w:style>
  <w:style w:type="paragraph" w:styleId="Bobletekst">
    <w:name w:val="Balloon Text"/>
    <w:basedOn w:val="Normal"/>
    <w:link w:val="BobletekstTegn"/>
    <w:uiPriority w:val="99"/>
    <w:semiHidden/>
    <w:unhideWhenUsed/>
    <w:rsid w:val="00FD09A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09AC"/>
    <w:rPr>
      <w:rFonts w:ascii="Tahoma" w:eastAsia="Times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85B35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2A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6064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6064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6064F"/>
    <w:rPr>
      <w:rFonts w:ascii="Times" w:eastAsia="Times" w:hAnsi="Times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2327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2327B"/>
    <w:rPr>
      <w:rFonts w:ascii="Times" w:eastAsia="Times" w:hAnsi="Times" w:cs="Times New Roman"/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B04A40"/>
    <w:pPr>
      <w:ind w:left="720"/>
      <w:contextualSpacing/>
    </w:pPr>
  </w:style>
  <w:style w:type="paragraph" w:styleId="Revisjon">
    <w:name w:val="Revision"/>
    <w:hidden/>
    <w:uiPriority w:val="99"/>
    <w:semiHidden/>
    <w:rsid w:val="009B63E4"/>
    <w:pPr>
      <w:spacing w:after="0" w:line="240" w:lineRule="auto"/>
    </w:pPr>
    <w:rPr>
      <w:rFonts w:ascii="Times" w:eastAsia="Times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2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klus.no/Glukose-Diagnostikk-av-diabete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noklus.no/Glukose-Diagnostikk-av-diabetes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klus.no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ner\AppData\Local\Microsoft\Windows\INetCache\IE\AI61943W\Brevmal_farge_Noklus_sen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634C36C38D15469D3EF5AB5A92EE23" ma:contentTypeVersion="14" ma:contentTypeDescription="Opprett et nytt dokument." ma:contentTypeScope="" ma:versionID="6a1e7f106c8bdb8c7fb0f31126cc1ee7">
  <xsd:schema xmlns:xsd="http://www.w3.org/2001/XMLSchema" xmlns:xs="http://www.w3.org/2001/XMLSchema" xmlns:p="http://schemas.microsoft.com/office/2006/metadata/properties" xmlns:ns2="11576a9c-7d7e-4728-b741-ca70f76c5084" xmlns:ns3="47b758eb-894d-4781-a380-777ca4becf23" targetNamespace="http://schemas.microsoft.com/office/2006/metadata/properties" ma:root="true" ma:fieldsID="12c742cba2379095bb6b57d2d0018cb6" ns2:_="" ns3:_="">
    <xsd:import namespace="11576a9c-7d7e-4728-b741-ca70f76c5084"/>
    <xsd:import namespace="47b758eb-894d-4781-a380-777ca4bec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76a9c-7d7e-4728-b741-ca70f76c5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758eb-894d-4781-a380-777ca4becf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ebdbafd-1a18-414f-845b-c324faf14805}" ma:internalName="TaxCatchAll" ma:showField="CatchAllData" ma:web="47b758eb-894d-4781-a380-777ca4bec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AA971-3EB2-4A7D-9FAB-FEBF7CAEEDD5}"/>
</file>

<file path=customXml/itemProps2.xml><?xml version="1.0" encoding="utf-8"?>
<ds:datastoreItem xmlns:ds="http://schemas.openxmlformats.org/officeDocument/2006/customXml" ds:itemID="{363E7E6E-5D21-459A-8CAE-F36830E0ED6A}"/>
</file>

<file path=docProps/app.xml><?xml version="1.0" encoding="utf-8"?>
<Properties xmlns="http://schemas.openxmlformats.org/officeDocument/2006/extended-properties" xmlns:vt="http://schemas.openxmlformats.org/officeDocument/2006/docPropsVTypes">
  <Template>Brevmal_farge_Noklus_senter</Template>
  <TotalTime>0</TotalTime>
  <Pages>2</Pages>
  <Words>683</Words>
  <Characters>3623</Characters>
  <Application>Microsoft Office Word</Application>
  <DocSecurity>4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Midt-Norge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Nerhus</dc:creator>
  <cp:lastModifiedBy>Wenche Iren Bjelkarøy</cp:lastModifiedBy>
  <cp:revision>2</cp:revision>
  <cp:lastPrinted>2021-08-16T09:19:00Z</cp:lastPrinted>
  <dcterms:created xsi:type="dcterms:W3CDTF">2023-01-26T09:04:00Z</dcterms:created>
  <dcterms:modified xsi:type="dcterms:W3CDTF">2023-01-26T09:04:00Z</dcterms:modified>
</cp:coreProperties>
</file>